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CE" w:rsidRPr="00624FCE" w:rsidRDefault="00624FCE" w:rsidP="00624FCE">
      <w:pPr>
        <w:widowControl/>
        <w:spacing w:line="360" w:lineRule="auto"/>
        <w:jc w:val="center"/>
        <w:rPr>
          <w:rFonts w:ascii="Times New Roman" w:eastAsia="標楷體" w:hAnsi="Times New Roman" w:cs="Times New Roman"/>
          <w:color w:val="222222"/>
          <w:kern w:val="0"/>
          <w:sz w:val="32"/>
          <w:szCs w:val="32"/>
        </w:rPr>
      </w:pPr>
      <w:r w:rsidRPr="00624FCE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期末作業</w:t>
      </w:r>
      <w:r w:rsidR="006903EC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(</w:t>
      </w:r>
      <w:r w:rsidRPr="00624FCE">
        <w:rPr>
          <w:rFonts w:ascii="Times New Roman" w:eastAsia="標楷體" w:hAnsi="Times New Roman" w:cs="Times New Roman"/>
          <w:color w:val="222222"/>
          <w:kern w:val="0"/>
          <w:sz w:val="32"/>
          <w:szCs w:val="32"/>
        </w:rPr>
        <w:t>30%</w:t>
      </w:r>
      <w:r w:rsidR="006903EC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)</w:t>
      </w:r>
      <w:r w:rsidRPr="00624FCE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考評</w:t>
      </w:r>
      <w:r w:rsidR="00475479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辦法</w:t>
      </w:r>
    </w:p>
    <w:p w:rsidR="00624FCE" w:rsidRPr="00624FCE" w:rsidRDefault="00624FCE" w:rsidP="00624FCE">
      <w:pPr>
        <w:widowControl/>
        <w:spacing w:line="360" w:lineRule="auto"/>
        <w:jc w:val="center"/>
        <w:rPr>
          <w:rFonts w:ascii="Times New Roman" w:eastAsia="標楷體" w:hAnsi="Times New Roman" w:cs="Times New Roman"/>
          <w:color w:val="222222"/>
          <w:kern w:val="0"/>
          <w:sz w:val="20"/>
          <w:szCs w:val="20"/>
        </w:rPr>
      </w:pPr>
    </w:p>
    <w:p w:rsidR="00624FCE" w:rsidRPr="00624FCE" w:rsidRDefault="00624FCE" w:rsidP="00624FCE">
      <w:pPr>
        <w:widowControl/>
        <w:spacing w:line="360" w:lineRule="auto"/>
        <w:ind w:left="720" w:hanging="720"/>
        <w:rPr>
          <w:rFonts w:ascii="Times New Roman" w:eastAsia="標楷體" w:hAnsi="Times New Roman" w:cs="Times New Roman"/>
          <w:color w:val="222222"/>
          <w:kern w:val="0"/>
          <w:sz w:val="28"/>
          <w:szCs w:val="28"/>
          <w:lang w:val="fr-CA"/>
        </w:rPr>
      </w:pPr>
      <w:r w:rsidRPr="00624FCE">
        <w:rPr>
          <w:rFonts w:ascii="Times New Roman" w:eastAsia="標楷體" w:hAnsi="Times New Roman" w:cs="標楷體"/>
          <w:color w:val="222222"/>
          <w:kern w:val="0"/>
          <w:sz w:val="28"/>
          <w:szCs w:val="28"/>
          <w:lang w:val="fr-CA"/>
        </w:rPr>
        <w:t>一、</w:t>
      </w:r>
      <w:r w:rsidRPr="00624FCE">
        <w:rPr>
          <w:rFonts w:ascii="Times New Roman" w:eastAsia="標楷體" w:hAnsi="Times New Roman" w:cs="Times New Roman"/>
          <w:color w:val="222222"/>
          <w:kern w:val="0"/>
          <w:sz w:val="14"/>
          <w:szCs w:val="14"/>
          <w:lang w:val="fr-CA"/>
        </w:rPr>
        <w:t xml:space="preserve">    </w:t>
      </w:r>
      <w:r w:rsidRPr="00624FCE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拍攝乙部微電影</w:t>
      </w:r>
    </w:p>
    <w:p w:rsidR="00624FCE" w:rsidRPr="00624FCE" w:rsidRDefault="00624FCE" w:rsidP="00624FCE">
      <w:pPr>
        <w:widowControl/>
        <w:spacing w:line="360" w:lineRule="auto"/>
        <w:ind w:left="1080" w:hanging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624FCE">
        <w:rPr>
          <w:rFonts w:ascii="Times New Roman" w:eastAsia="Times New Roman" w:hAnsi="Times New Roman" w:cs="Times New Roman"/>
          <w:color w:val="222222"/>
          <w:kern w:val="0"/>
          <w:szCs w:val="24"/>
        </w:rPr>
        <w:t>1.</w:t>
      </w:r>
      <w:r w:rsidRPr="00624FC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以組為單位製作</w:t>
      </w:r>
    </w:p>
    <w:p w:rsidR="00624FCE" w:rsidRPr="00624FCE" w:rsidRDefault="00624FCE" w:rsidP="00624FCE">
      <w:pPr>
        <w:widowControl/>
        <w:spacing w:line="360" w:lineRule="auto"/>
        <w:ind w:left="1080" w:hanging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624FCE">
        <w:rPr>
          <w:rFonts w:ascii="Times New Roman" w:eastAsia="Times New Roman" w:hAnsi="Times New Roman" w:cs="Times New Roman"/>
          <w:color w:val="222222"/>
          <w:kern w:val="0"/>
          <w:szCs w:val="24"/>
        </w:rPr>
        <w:t>2.</w:t>
      </w:r>
      <w:r w:rsidRPr="00624FC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影片長度約</w:t>
      </w:r>
      <w:r w:rsidRPr="00624FCE">
        <w:rPr>
          <w:rFonts w:ascii="Times New Roman" w:eastAsia="新細明體" w:hAnsi="Times New Roman" w:cs="Times New Roman"/>
          <w:color w:val="222222"/>
          <w:kern w:val="0"/>
          <w:szCs w:val="24"/>
        </w:rPr>
        <w:t>3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分鐘</w:t>
      </w:r>
      <w:r w:rsidRPr="00624FCE">
        <w:rPr>
          <w:rFonts w:ascii="Times New Roman" w:eastAsia="新細明體" w:hAnsi="Times New Roman" w:cs="Times New Roman"/>
          <w:color w:val="222222"/>
          <w:kern w:val="0"/>
          <w:szCs w:val="24"/>
        </w:rPr>
        <w:t>→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不要短過</w:t>
      </w:r>
      <w:r w:rsidRPr="00624FCE">
        <w:rPr>
          <w:rFonts w:ascii="Times New Roman" w:eastAsia="新細明體" w:hAnsi="Times New Roman" w:cs="Times New Roman"/>
          <w:color w:val="222222"/>
          <w:kern w:val="0"/>
          <w:szCs w:val="24"/>
        </w:rPr>
        <w:t>1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分鐘；也不要長過</w:t>
      </w:r>
      <w:r w:rsidRPr="00624FCE">
        <w:rPr>
          <w:rFonts w:ascii="Times New Roman" w:eastAsia="新細明體" w:hAnsi="Times New Roman" w:cs="Times New Roman"/>
          <w:color w:val="222222"/>
          <w:kern w:val="0"/>
          <w:szCs w:val="24"/>
        </w:rPr>
        <w:t>5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分鐘</w:t>
      </w:r>
    </w:p>
    <w:p w:rsidR="00624FCE" w:rsidRPr="00624FCE" w:rsidRDefault="00624FCE" w:rsidP="00624FCE">
      <w:pPr>
        <w:widowControl/>
        <w:spacing w:line="360" w:lineRule="auto"/>
        <w:ind w:left="720" w:hanging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624FCE">
        <w:rPr>
          <w:rFonts w:ascii="Times New Roman" w:eastAsia="標楷體" w:hAnsi="Times New Roman" w:cs="標楷體"/>
          <w:color w:val="222222"/>
          <w:kern w:val="0"/>
          <w:sz w:val="28"/>
          <w:szCs w:val="28"/>
        </w:rPr>
        <w:t>二、</w:t>
      </w:r>
      <w:r w:rsidRPr="00624FCE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 xml:space="preserve">    </w:t>
      </w:r>
      <w:r w:rsidRPr="00624FCE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拍攝內容方向</w:t>
      </w:r>
    </w:p>
    <w:p w:rsidR="00624FCE" w:rsidRPr="00624FCE" w:rsidRDefault="00624FCE" w:rsidP="00624FCE">
      <w:pPr>
        <w:widowControl/>
        <w:spacing w:line="360" w:lineRule="auto"/>
        <w:ind w:left="1080" w:hanging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624FCE">
        <w:rPr>
          <w:rFonts w:ascii="Times New Roman" w:eastAsia="Times New Roman" w:hAnsi="Times New Roman" w:cs="Times New Roman"/>
          <w:color w:val="222222"/>
          <w:kern w:val="0"/>
          <w:szCs w:val="24"/>
        </w:rPr>
        <w:t>1.</w:t>
      </w:r>
      <w:r w:rsidRPr="00624FC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>     </w:t>
      </w:r>
      <w:r w:rsidR="005117FC">
        <w:rPr>
          <w:rFonts w:asciiTheme="minorEastAsia" w:hAnsiTheme="minorEastAsia" w:cs="Times New Roman" w:hint="eastAsia"/>
          <w:color w:val="222222"/>
          <w:kern w:val="0"/>
          <w:szCs w:val="24"/>
        </w:rPr>
        <w:t>臺</w:t>
      </w:r>
      <w:r w:rsidRPr="00624FCE">
        <w:rPr>
          <w:rFonts w:asciiTheme="minorEastAsia" w:hAnsiTheme="minorEastAsia" w:cs="Times New Roman" w:hint="eastAsia"/>
          <w:color w:val="222222"/>
          <w:kern w:val="0"/>
          <w:szCs w:val="24"/>
        </w:rPr>
        <w:t>灣</w:t>
      </w:r>
      <w:r>
        <w:rPr>
          <w:rFonts w:ascii="Times New Roman" w:hAnsi="Times New Roman" w:cs="Times New Roman" w:hint="eastAsia"/>
          <w:color w:val="222222"/>
          <w:kern w:val="0"/>
          <w:szCs w:val="24"/>
        </w:rPr>
        <w:t>客家族群的信仰</w:t>
      </w:r>
      <w:bookmarkStart w:id="0" w:name="_GoBack"/>
      <w:bookmarkEnd w:id="0"/>
    </w:p>
    <w:p w:rsidR="00624FCE" w:rsidRPr="00624FCE" w:rsidRDefault="00624FCE" w:rsidP="00624FCE">
      <w:pPr>
        <w:widowControl/>
        <w:spacing w:line="360" w:lineRule="auto"/>
        <w:ind w:left="1080" w:hanging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624FCE">
        <w:rPr>
          <w:rFonts w:ascii="Times New Roman" w:eastAsia="Times New Roman" w:hAnsi="Times New Roman" w:cs="Times New Roman"/>
          <w:color w:val="222222"/>
          <w:kern w:val="0"/>
          <w:szCs w:val="24"/>
        </w:rPr>
        <w:t>2.</w:t>
      </w:r>
      <w:r w:rsidRPr="00624FC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老人家在家族</w:t>
      </w:r>
      <w:r w:rsidR="005117FC">
        <w:rPr>
          <w:rFonts w:ascii="Times New Roman" w:hAnsi="Times New Roman" w:cs="Times New Roman" w:hint="eastAsia"/>
          <w:color w:val="222222"/>
          <w:kern w:val="0"/>
          <w:szCs w:val="24"/>
        </w:rPr>
        <w:t>信仰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上又起了什麼樣的作用與影響</w:t>
      </w:r>
    </w:p>
    <w:p w:rsidR="00624FCE" w:rsidRPr="00624FCE" w:rsidRDefault="00624FCE" w:rsidP="00624FCE">
      <w:pPr>
        <w:widowControl/>
        <w:spacing w:line="360" w:lineRule="auto"/>
        <w:ind w:left="1080" w:hanging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624FCE">
        <w:rPr>
          <w:rFonts w:ascii="Times New Roman" w:eastAsia="Times New Roman" w:hAnsi="Times New Roman" w:cs="Times New Roman"/>
          <w:color w:val="222222"/>
          <w:kern w:val="0"/>
          <w:szCs w:val="24"/>
        </w:rPr>
        <w:t>3.</w:t>
      </w:r>
      <w:r w:rsidRPr="00624FC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最後加上一些創意與發想作串聯，設計一個主軸</w:t>
      </w:r>
    </w:p>
    <w:p w:rsidR="00624FCE" w:rsidRPr="00624FCE" w:rsidRDefault="00624FCE" w:rsidP="00624FCE">
      <w:pPr>
        <w:widowControl/>
        <w:spacing w:line="360" w:lineRule="auto"/>
        <w:ind w:left="720" w:hanging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624FCE">
        <w:rPr>
          <w:rFonts w:ascii="Times New Roman" w:eastAsia="標楷體" w:hAnsi="Times New Roman" w:cs="標楷體"/>
          <w:color w:val="222222"/>
          <w:kern w:val="0"/>
          <w:sz w:val="28"/>
          <w:szCs w:val="28"/>
        </w:rPr>
        <w:t>三、</w:t>
      </w:r>
      <w:r w:rsidRPr="00624FCE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 xml:space="preserve">    </w:t>
      </w:r>
      <w:r w:rsidRPr="00624FCE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6/9</w:t>
      </w:r>
      <w:r w:rsidRPr="00624FCE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進行班級小組競賽</w:t>
      </w:r>
    </w:p>
    <w:p w:rsidR="00624FCE" w:rsidRPr="00624FCE" w:rsidRDefault="00624FCE" w:rsidP="00624FCE">
      <w:pPr>
        <w:widowControl/>
        <w:spacing w:line="360" w:lineRule="auto"/>
        <w:ind w:left="1080" w:hanging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624FCE">
        <w:rPr>
          <w:rFonts w:ascii="Times New Roman" w:eastAsia="Times New Roman" w:hAnsi="Times New Roman" w:cs="Times New Roman"/>
          <w:color w:val="222222"/>
          <w:kern w:val="0"/>
          <w:szCs w:val="24"/>
        </w:rPr>
        <w:t>1.</w:t>
      </w:r>
      <w:r w:rsidRPr="00624FC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邀請校外評審</w:t>
      </w:r>
    </w:p>
    <w:p w:rsidR="00624FCE" w:rsidRPr="00624FCE" w:rsidRDefault="00624FCE" w:rsidP="00624FCE">
      <w:pPr>
        <w:widowControl/>
        <w:spacing w:line="360" w:lineRule="auto"/>
        <w:ind w:left="1080" w:hanging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624FCE">
        <w:rPr>
          <w:rFonts w:ascii="Times New Roman" w:eastAsia="Times New Roman" w:hAnsi="Times New Roman" w:cs="Times New Roman"/>
          <w:color w:val="222222"/>
          <w:kern w:val="0"/>
          <w:szCs w:val="24"/>
        </w:rPr>
        <w:t>2.</w:t>
      </w:r>
      <w:r w:rsidRPr="00624FC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624FCE">
        <w:rPr>
          <w:rFonts w:ascii="Times New Roman" w:hAnsi="Times New Roman" w:cs="Times New Roman" w:hint="eastAsia"/>
          <w:color w:val="222222"/>
          <w:kern w:val="0"/>
          <w:szCs w:val="24"/>
        </w:rPr>
        <w:t>前三名參加四班聯賽</w:t>
      </w:r>
    </w:p>
    <w:p w:rsidR="00624FCE" w:rsidRPr="00624FCE" w:rsidRDefault="00624FCE" w:rsidP="00624FCE">
      <w:pPr>
        <w:widowControl/>
        <w:spacing w:line="360" w:lineRule="auto"/>
        <w:ind w:left="720" w:hanging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624FCE">
        <w:rPr>
          <w:rFonts w:ascii="Times New Roman" w:eastAsia="標楷體" w:hAnsi="Times New Roman" w:cs="標楷體"/>
          <w:color w:val="222222"/>
          <w:kern w:val="0"/>
          <w:sz w:val="28"/>
          <w:szCs w:val="28"/>
        </w:rPr>
        <w:t>四、</w:t>
      </w:r>
      <w:r w:rsidRPr="00624FCE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 xml:space="preserve">    </w:t>
      </w:r>
      <w:r w:rsidRPr="00624FCE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6/21(</w:t>
      </w:r>
      <w:r w:rsidRPr="00624FCE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六</w:t>
      </w:r>
      <w:r w:rsidRPr="00624FCE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Pr="00624FCE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前三名組員參加四班聯賽，其它同學參與投票</w:t>
      </w:r>
    </w:p>
    <w:p w:rsidR="00624FCE" w:rsidRPr="00624FCE" w:rsidRDefault="00624FCE" w:rsidP="00624FCE">
      <w:pPr>
        <w:widowControl/>
        <w:spacing w:line="360" w:lineRule="auto"/>
        <w:ind w:left="1080" w:hanging="360"/>
        <w:rPr>
          <w:rFonts w:ascii="Times New Roman" w:eastAsiaTheme="majorEastAsia" w:hAnsi="Times New Roman" w:cs="Times New Roman"/>
          <w:color w:val="222222"/>
          <w:kern w:val="0"/>
          <w:szCs w:val="24"/>
        </w:rPr>
      </w:pPr>
      <w:r w:rsidRPr="00624FCE">
        <w:rPr>
          <w:rFonts w:ascii="Times New Roman" w:eastAsia="Times New Roman" w:hAnsi="Times New Roman" w:cs="Times New Roman"/>
          <w:color w:val="222222"/>
          <w:kern w:val="0"/>
          <w:szCs w:val="24"/>
        </w:rPr>
        <w:t>1.</w:t>
      </w:r>
      <w:r w:rsidRPr="00624FC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624FCE">
        <w:rPr>
          <w:rFonts w:ascii="Times New Roman" w:eastAsiaTheme="majorEastAsia" w:hAnsi="Times New Roman" w:cs="Times New Roman" w:hint="eastAsia"/>
          <w:color w:val="222222"/>
          <w:kern w:val="0"/>
          <w:szCs w:val="24"/>
        </w:rPr>
        <w:t>四班聯賽採獎金制，故不再計分</w:t>
      </w:r>
    </w:p>
    <w:p w:rsidR="00624FCE" w:rsidRPr="00624FCE" w:rsidRDefault="00624FCE" w:rsidP="00624FCE">
      <w:pPr>
        <w:widowControl/>
        <w:spacing w:line="360" w:lineRule="auto"/>
        <w:ind w:left="1080" w:hanging="360"/>
        <w:rPr>
          <w:rFonts w:ascii="Times New Roman" w:eastAsiaTheme="majorEastAsia" w:hAnsi="Times New Roman" w:cs="Times New Roman"/>
          <w:color w:val="222222"/>
          <w:kern w:val="0"/>
          <w:szCs w:val="24"/>
        </w:rPr>
      </w:pPr>
      <w:r w:rsidRPr="00624FCE">
        <w:rPr>
          <w:rFonts w:ascii="Times New Roman" w:eastAsia="Times New Roman" w:hAnsi="Times New Roman" w:cs="Times New Roman"/>
          <w:color w:val="222222"/>
          <w:kern w:val="0"/>
          <w:szCs w:val="24"/>
        </w:rPr>
        <w:t>2.</w:t>
      </w:r>
      <w:r w:rsidRPr="00624FC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</w:rPr>
        <w:t>     </w:t>
      </w:r>
      <w:r w:rsidRPr="00624FCE">
        <w:rPr>
          <w:rFonts w:ascii="Times New Roman" w:eastAsiaTheme="majorEastAsia" w:hAnsi="Times New Roman" w:cs="Times New Roman" w:hint="eastAsia"/>
          <w:color w:val="222222"/>
          <w:kern w:val="0"/>
          <w:szCs w:val="24"/>
        </w:rPr>
        <w:t>該週未參加競賽的組別必須到場</w:t>
      </w:r>
    </w:p>
    <w:p w:rsidR="00AC36F0" w:rsidRPr="00624FCE" w:rsidRDefault="00155195"/>
    <w:sectPr w:rsidR="00AC36F0" w:rsidRPr="00624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95" w:rsidRDefault="00155195" w:rsidP="006903EC">
      <w:r>
        <w:separator/>
      </w:r>
    </w:p>
  </w:endnote>
  <w:endnote w:type="continuationSeparator" w:id="0">
    <w:p w:rsidR="00155195" w:rsidRDefault="00155195" w:rsidP="0069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95" w:rsidRDefault="00155195" w:rsidP="006903EC">
      <w:r>
        <w:separator/>
      </w:r>
    </w:p>
  </w:footnote>
  <w:footnote w:type="continuationSeparator" w:id="0">
    <w:p w:rsidR="00155195" w:rsidRDefault="00155195" w:rsidP="0069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E"/>
    <w:rsid w:val="00035145"/>
    <w:rsid w:val="000F6B3C"/>
    <w:rsid w:val="001406D6"/>
    <w:rsid w:val="00155195"/>
    <w:rsid w:val="00305E12"/>
    <w:rsid w:val="00475479"/>
    <w:rsid w:val="005117FC"/>
    <w:rsid w:val="00624FCE"/>
    <w:rsid w:val="006903EC"/>
    <w:rsid w:val="00E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4C7C5-F4B9-4286-B8DA-88BD38ED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9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03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13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2014-04-03T23:33:00Z</dcterms:created>
  <dcterms:modified xsi:type="dcterms:W3CDTF">2014-04-03T23:33:00Z</dcterms:modified>
</cp:coreProperties>
</file>