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1A3081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EB7AF4">
        <w:rPr>
          <w:rFonts w:hint="eastAsia"/>
          <w:u w:val="single"/>
        </w:rPr>
        <w:t xml:space="preserve">　歷史人物分析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上課日期：</w:t>
      </w:r>
      <w:r w:rsidR="00EB7AF4">
        <w:rPr>
          <w:rFonts w:hint="eastAsia"/>
          <w:u w:val="single"/>
        </w:rPr>
        <w:t xml:space="preserve">　</w:t>
      </w:r>
      <w:r w:rsidR="00EB7AF4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 w:rsidRPr="001A3081">
        <w:rPr>
          <w:rFonts w:hint="eastAsia"/>
        </w:rPr>
        <w:t>年</w:t>
      </w:r>
      <w:r w:rsidR="00EB7AF4">
        <w:rPr>
          <w:rFonts w:hint="eastAsia"/>
          <w:u w:val="single"/>
        </w:rPr>
        <w:t>0</w:t>
      </w:r>
      <w:r w:rsidR="00DC7FFD">
        <w:rPr>
          <w:u w:val="single"/>
        </w:rPr>
        <w:t>3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="00DC7FFD">
        <w:rPr>
          <w:rFonts w:hint="eastAsia"/>
          <w:u w:val="single"/>
        </w:rPr>
        <w:t xml:space="preserve">  03</w:t>
      </w:r>
      <w:r>
        <w:rPr>
          <w:rFonts w:hint="eastAsia"/>
        </w:rPr>
        <w:t>日</w:t>
      </w:r>
    </w:p>
    <w:p w:rsidR="006F3A15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</w:t>
      </w:r>
      <w:r w:rsidR="00EB7AF4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教學助理：</w:t>
      </w:r>
      <w:r w:rsidR="00165216">
        <w:rPr>
          <w:rFonts w:hint="eastAsia"/>
          <w:u w:val="single"/>
        </w:rPr>
        <w:t xml:space="preserve">　　　</w:t>
      </w:r>
      <w:r w:rsidR="00EB7AF4">
        <w:rPr>
          <w:rFonts w:hint="eastAsia"/>
          <w:u w:val="single"/>
        </w:rPr>
        <w:t>何宗穎</w:t>
      </w:r>
      <w:r>
        <w:rPr>
          <w:rFonts w:hint="eastAsia"/>
          <w:u w:val="single"/>
        </w:rPr>
        <w:t xml:space="preserve">　　　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96"/>
        <w:gridCol w:w="2559"/>
        <w:gridCol w:w="4167"/>
      </w:tblGrid>
      <w:tr w:rsidR="000674D6" w:rsidTr="00EB4E04"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DC7FFD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BE6654">
              <w:rPr>
                <w:rFonts w:hint="eastAsia"/>
                <w:u w:val="single"/>
              </w:rPr>
              <w:t>55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 w:rsidR="00BE6654">
              <w:rPr>
                <w:rFonts w:hint="eastAsia"/>
                <w:u w:val="single"/>
              </w:rPr>
              <w:t xml:space="preserve">　</w:t>
            </w:r>
            <w:r w:rsidR="00BE6654">
              <w:rPr>
                <w:rFonts w:hint="eastAsia"/>
                <w:u w:val="single"/>
              </w:rPr>
              <w:t>4</w:t>
            </w:r>
            <w:r w:rsidR="00DC7FFD">
              <w:rPr>
                <w:u w:val="single"/>
              </w:rPr>
              <w:t>3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B14551" w:rsidTr="0087287D">
        <w:trPr>
          <w:trHeight w:val="2039"/>
        </w:trPr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DC7FFD" w:rsidRDefault="00DC7FFD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介紹課程網站上所公布的各項資料</w:t>
            </w:r>
          </w:p>
          <w:p w:rsidR="00EB7AF4" w:rsidRDefault="00DC7FFD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簡介鄭芝龍的生平與事蹟</w:t>
            </w:r>
          </w:p>
          <w:p w:rsidR="00DC7FFD" w:rsidRDefault="00DC7FFD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進行第一次的世界咖啡館討論鄭芝龍</w:t>
            </w:r>
          </w:p>
          <w:p w:rsidR="00DC7FFD" w:rsidRPr="00EB7AF4" w:rsidRDefault="00DC7FFD" w:rsidP="00EB7AF4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最後由於時間關係，由老師做簡單的結論</w:t>
            </w:r>
          </w:p>
        </w:tc>
      </w:tr>
      <w:tr w:rsidR="00B14551" w:rsidTr="00EB4E04"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Pr="001C3FAB" w:rsidRDefault="00DC7FFD" w:rsidP="001C3FAB">
            <w:r>
              <w:rPr>
                <w:rFonts w:hint="eastAsia"/>
              </w:rPr>
              <w:t>在進行世界咖啡館時，</w:t>
            </w:r>
            <w:r w:rsidR="002A4BFC">
              <w:rPr>
                <w:rFonts w:hint="eastAsia"/>
              </w:rPr>
              <w:t>同學比預期中還快進入狀況，幾乎所有人都願意當下查資料，並發表自己的意見，算是蠻投入在課堂中。</w:t>
            </w:r>
          </w:p>
        </w:tc>
      </w:tr>
      <w:tr w:rsidR="00B14551" w:rsidTr="0087287D">
        <w:trPr>
          <w:trHeight w:val="1094"/>
        </w:trPr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B14551" w:rsidRDefault="002A4BFC" w:rsidP="00183CE5">
            <w:r>
              <w:rPr>
                <w:rFonts w:hint="eastAsia"/>
              </w:rPr>
              <w:t>可能是第一次進行世界咖啡館的討論模式，大家在時間的分配上並沒有做得很好，所以最後做結論的時間不夠。</w:t>
            </w:r>
          </w:p>
        </w:tc>
      </w:tr>
      <w:tr w:rsidR="00B14551" w:rsidTr="0087287D">
        <w:trPr>
          <w:trHeight w:val="2611"/>
        </w:trPr>
        <w:tc>
          <w:tcPr>
            <w:tcW w:w="4181" w:type="dxa"/>
            <w:gridSpan w:val="2"/>
          </w:tcPr>
          <w:p w:rsidR="00EB4E04" w:rsidRPr="00EB4E04" w:rsidRDefault="00EB4E04" w:rsidP="001A3081">
            <w:pPr>
              <w:spacing w:line="480" w:lineRule="auto"/>
            </w:pPr>
            <w:r>
              <w:rPr>
                <w:rFonts w:hint="eastAsia"/>
              </w:rPr>
              <w:t>上課照片</w:t>
            </w:r>
          </w:p>
          <w:p w:rsidR="00EB4E04" w:rsidRDefault="000674D6" w:rsidP="00B14551">
            <w:r w:rsidRPr="000674D6">
              <w:rPr>
                <w:noProof/>
              </w:rPr>
              <w:drawing>
                <wp:inline distT="0" distB="0" distL="0" distR="0">
                  <wp:extent cx="2510614" cy="1828800"/>
                  <wp:effectExtent l="19050" t="0" r="3986" b="0"/>
                  <wp:docPr id="4" name="圖片 4" descr="G:\大學資料\健行科大\課堂日誌\0303\IMAG2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大學資料\健行科大\課堂日誌\0303\IMAG2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468" cy="184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B4E04" w:rsidRDefault="00EB4E04" w:rsidP="001A3081">
            <w:pPr>
              <w:spacing w:line="480" w:lineRule="auto"/>
            </w:pPr>
            <w:r w:rsidRPr="00EB4E04">
              <w:rPr>
                <w:rFonts w:hint="eastAsia"/>
              </w:rPr>
              <w:t>上課照片</w:t>
            </w:r>
          </w:p>
          <w:p w:rsidR="00B14551" w:rsidRPr="00EB4E04" w:rsidRDefault="000674D6" w:rsidP="00B14551">
            <w:r w:rsidRPr="000674D6">
              <w:rPr>
                <w:noProof/>
              </w:rPr>
              <w:drawing>
                <wp:inline distT="0" distB="0" distL="0" distR="0">
                  <wp:extent cx="2476500" cy="1781175"/>
                  <wp:effectExtent l="19050" t="0" r="0" b="0"/>
                  <wp:docPr id="3" name="圖片 3" descr="G:\大學資料\健行科大\課堂日誌\0303\IMAG2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大學資料\健行科大\課堂日誌\0303\IMAG2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482" cy="1793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A3081" w:rsidRPr="001A3081" w:rsidRDefault="001A3081" w:rsidP="0087287D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6AA" w:rsidRDefault="008606AA" w:rsidP="00EB4E04">
      <w:r>
        <w:separator/>
      </w:r>
    </w:p>
  </w:endnote>
  <w:endnote w:type="continuationSeparator" w:id="1">
    <w:p w:rsidR="008606AA" w:rsidRDefault="008606AA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6AA" w:rsidRDefault="008606AA" w:rsidP="00EB4E04">
      <w:r>
        <w:separator/>
      </w:r>
    </w:p>
  </w:footnote>
  <w:footnote w:type="continuationSeparator" w:id="1">
    <w:p w:rsidR="008606AA" w:rsidRDefault="008606AA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1C72"/>
    <w:multiLevelType w:val="hybridMultilevel"/>
    <w:tmpl w:val="57C6E05A"/>
    <w:lvl w:ilvl="0" w:tplc="3A9E1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674D6"/>
    <w:rsid w:val="00086C56"/>
    <w:rsid w:val="00165216"/>
    <w:rsid w:val="001815CB"/>
    <w:rsid w:val="00183CE5"/>
    <w:rsid w:val="001A3081"/>
    <w:rsid w:val="001A3F22"/>
    <w:rsid w:val="001C3FAB"/>
    <w:rsid w:val="0021027F"/>
    <w:rsid w:val="002A4BFC"/>
    <w:rsid w:val="003F0E81"/>
    <w:rsid w:val="00462D1E"/>
    <w:rsid w:val="006F3A15"/>
    <w:rsid w:val="00713CB5"/>
    <w:rsid w:val="007A6E38"/>
    <w:rsid w:val="008606AA"/>
    <w:rsid w:val="0087287D"/>
    <w:rsid w:val="00917DAD"/>
    <w:rsid w:val="00A47229"/>
    <w:rsid w:val="00B14551"/>
    <w:rsid w:val="00BB1504"/>
    <w:rsid w:val="00BE6654"/>
    <w:rsid w:val="00C81B3B"/>
    <w:rsid w:val="00DC7FFD"/>
    <w:rsid w:val="00E15E33"/>
    <w:rsid w:val="00E17A98"/>
    <w:rsid w:val="00EB4E04"/>
    <w:rsid w:val="00EB7AF4"/>
    <w:rsid w:val="00ED7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EB7AF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F3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3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</Words>
  <Characters>294</Characters>
  <Application>Microsoft Office Word</Application>
  <DocSecurity>0</DocSecurity>
  <Lines>2</Lines>
  <Paragraphs>1</Paragraphs>
  <ScaleCrop>false</ScaleCrop>
  <Company>W.X.C.Z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11</cp:revision>
  <cp:lastPrinted>2014-02-13T07:51:00Z</cp:lastPrinted>
  <dcterms:created xsi:type="dcterms:W3CDTF">2014-01-23T09:01:00Z</dcterms:created>
  <dcterms:modified xsi:type="dcterms:W3CDTF">2014-04-08T07:03:00Z</dcterms:modified>
</cp:coreProperties>
</file>