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95" w:rsidRPr="00A10C95" w:rsidRDefault="00A10C95" w:rsidP="00A10C95">
      <w:pPr>
        <w:widowControl/>
        <w:jc w:val="center"/>
        <w:rPr>
          <w:rFonts w:ascii="Times New Roman" w:eastAsia="標楷體" w:hAnsi="Times New Roman" w:cs="Times New Roman"/>
          <w:color w:val="222222"/>
          <w:kern w:val="0"/>
          <w:sz w:val="32"/>
          <w:szCs w:val="32"/>
        </w:rPr>
      </w:pPr>
      <w:r w:rsidRPr="00A10C95"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期中作業</w:t>
      </w:r>
      <w:proofErr w:type="gramStart"/>
      <w:r w:rsidRPr="00A10C95"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佔</w:t>
      </w:r>
      <w:proofErr w:type="gramEnd"/>
      <w:r w:rsidRPr="00A10C95">
        <w:rPr>
          <w:rFonts w:ascii="Times New Roman" w:eastAsia="標楷體" w:hAnsi="Times New Roman" w:cs="Times New Roman"/>
          <w:color w:val="222222"/>
          <w:kern w:val="0"/>
          <w:sz w:val="32"/>
          <w:szCs w:val="32"/>
        </w:rPr>
        <w:t>20%</w:t>
      </w:r>
      <w:r w:rsidRPr="00A10C95"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考評方式說明</w:t>
      </w:r>
    </w:p>
    <w:p w:rsidR="00A10C95" w:rsidRPr="00A10C95" w:rsidRDefault="00A10C95" w:rsidP="00A10C95">
      <w:pPr>
        <w:widowControl/>
        <w:spacing w:line="360" w:lineRule="auto"/>
        <w:ind w:left="720" w:hanging="720"/>
        <w:rPr>
          <w:rFonts w:ascii="標楷體" w:eastAsia="標楷體" w:hAnsi="標楷體" w:cs="Times New Roman"/>
          <w:color w:val="222222"/>
          <w:kern w:val="0"/>
          <w:sz w:val="28"/>
          <w:szCs w:val="28"/>
          <w:lang w:val="fr-CA"/>
        </w:rPr>
      </w:pPr>
      <w:r w:rsidRPr="00A10C95">
        <w:rPr>
          <w:rFonts w:ascii="標楷體" w:eastAsia="標楷體" w:hAnsi="標楷體" w:cs="標楷體" w:hint="eastAsia"/>
          <w:color w:val="222222"/>
          <w:kern w:val="0"/>
          <w:sz w:val="28"/>
          <w:szCs w:val="28"/>
          <w:lang w:val="fr-CA"/>
        </w:rPr>
        <w:t>一、</w:t>
      </w:r>
      <w:r w:rsidRPr="00A10C95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 </w:t>
      </w:r>
      <w:r w:rsidRPr="00A10C95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繳交乙份訪談紀錄單</w:t>
      </w:r>
    </w:p>
    <w:p w:rsidR="00A10C95" w:rsidRPr="00A10C95" w:rsidRDefault="00A10C95" w:rsidP="00A10C95">
      <w:pPr>
        <w:widowControl/>
        <w:spacing w:line="360" w:lineRule="auto"/>
        <w:ind w:left="108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1.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寫小人物的歷史→自己父祖輩的歷史</w:t>
      </w:r>
    </w:p>
    <w:p w:rsidR="00A10C95" w:rsidRPr="00A10C95" w:rsidRDefault="00A10C95" w:rsidP="00A10C95">
      <w:pPr>
        <w:widowControl/>
        <w:spacing w:line="360" w:lineRule="auto"/>
        <w:ind w:left="108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2.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在祖父母或是外祖父母中挑一位長輩進行訪談</w:t>
      </w:r>
    </w:p>
    <w:p w:rsidR="00A10C95" w:rsidRPr="00A10C95" w:rsidRDefault="00A10C95" w:rsidP="00A10C95">
      <w:pPr>
        <w:widowControl/>
        <w:spacing w:line="360" w:lineRule="auto"/>
        <w:ind w:left="720" w:hanging="720"/>
        <w:rPr>
          <w:rFonts w:ascii="標楷體" w:eastAsia="標楷體" w:hAnsi="標楷體" w:cs="Times New Roman" w:hint="eastAsia"/>
          <w:color w:val="222222"/>
          <w:kern w:val="0"/>
          <w:sz w:val="28"/>
          <w:szCs w:val="28"/>
          <w:lang w:val="fr-CA"/>
        </w:rPr>
      </w:pPr>
      <w:r w:rsidRPr="00A10C95">
        <w:rPr>
          <w:rFonts w:ascii="標楷體" w:eastAsia="標楷體" w:hAnsi="標楷體" w:cs="標楷體" w:hint="eastAsia"/>
          <w:color w:val="222222"/>
          <w:kern w:val="0"/>
          <w:sz w:val="28"/>
          <w:szCs w:val="28"/>
          <w:lang w:val="fr-CA"/>
        </w:rPr>
        <w:t>二、</w:t>
      </w:r>
      <w:r w:rsidRPr="00A10C95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 </w:t>
      </w:r>
      <w:r w:rsidRPr="00A10C95">
        <w:rPr>
          <w:rFonts w:ascii="標楷體" w:eastAsia="標楷體" w:hAnsi="標楷體" w:cs="Times New Roman" w:hint="eastAsia"/>
          <w:color w:val="222222"/>
          <w:kern w:val="0"/>
          <w:sz w:val="28"/>
          <w:szCs w:val="28"/>
          <w:lang w:val="fr-CA"/>
        </w:rPr>
        <w:t>訪談方向</w:t>
      </w:r>
    </w:p>
    <w:p w:rsidR="00A10C95" w:rsidRPr="00A10C95" w:rsidRDefault="00A10C95" w:rsidP="00A10C95">
      <w:pPr>
        <w:widowControl/>
        <w:spacing w:line="360" w:lineRule="auto"/>
        <w:ind w:left="108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1.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他們的成長史</w:t>
      </w:r>
    </w:p>
    <w:p w:rsidR="00A10C95" w:rsidRPr="00A10C95" w:rsidRDefault="00A10C95" w:rsidP="00A10C95">
      <w:pPr>
        <w:widowControl/>
        <w:spacing w:line="360" w:lineRule="auto"/>
        <w:ind w:left="108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2.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他們的奮鬥史</w:t>
      </w:r>
    </w:p>
    <w:p w:rsidR="00A10C95" w:rsidRPr="00A10C95" w:rsidRDefault="00A10C95" w:rsidP="00A10C95">
      <w:pPr>
        <w:widowControl/>
        <w:spacing w:line="360" w:lineRule="auto"/>
        <w:ind w:left="108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3.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他們的戀愛史</w:t>
      </w:r>
    </w:p>
    <w:p w:rsidR="00A10C95" w:rsidRPr="00A10C95" w:rsidRDefault="00A10C95" w:rsidP="00A10C95">
      <w:pPr>
        <w:widowControl/>
        <w:spacing w:line="360" w:lineRule="auto"/>
        <w:ind w:left="108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4.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他們的價值</w:t>
      </w:r>
      <w:r>
        <w:rPr>
          <w:rFonts w:asciiTheme="minorEastAsia" w:hAnsiTheme="minorEastAsia" w:cs="Times New Roman" w:hint="eastAsia"/>
          <w:color w:val="222222"/>
          <w:kern w:val="0"/>
          <w:szCs w:val="24"/>
        </w:rPr>
        <w:t>觀或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人生觀</w:t>
      </w:r>
    </w:p>
    <w:p w:rsidR="00A10C95" w:rsidRPr="00A10C95" w:rsidRDefault="00A10C95" w:rsidP="00A10C95">
      <w:pPr>
        <w:widowControl/>
        <w:spacing w:line="360" w:lineRule="auto"/>
        <w:ind w:left="720" w:hanging="720"/>
        <w:rPr>
          <w:rFonts w:ascii="標楷體" w:eastAsia="標楷體" w:hAnsi="標楷體" w:cs="Times New Roman" w:hint="eastAsia"/>
          <w:color w:val="222222"/>
          <w:kern w:val="0"/>
          <w:sz w:val="28"/>
          <w:szCs w:val="28"/>
          <w:lang w:val="fr-CA"/>
        </w:rPr>
      </w:pPr>
      <w:r w:rsidRPr="00A10C95">
        <w:rPr>
          <w:rFonts w:ascii="標楷體" w:eastAsia="標楷體" w:hAnsi="標楷體" w:cs="標楷體" w:hint="eastAsia"/>
          <w:color w:val="222222"/>
          <w:kern w:val="0"/>
          <w:sz w:val="28"/>
          <w:szCs w:val="28"/>
          <w:lang w:val="fr-CA"/>
        </w:rPr>
        <w:t>三、</w:t>
      </w:r>
      <w:r w:rsidRPr="00A10C95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 </w:t>
      </w:r>
      <w:r w:rsidRPr="00A10C95">
        <w:rPr>
          <w:rFonts w:ascii="標楷體" w:eastAsia="標楷體" w:hAnsi="標楷體" w:cs="Times New Roman" w:hint="eastAsia"/>
          <w:color w:val="222222"/>
          <w:kern w:val="0"/>
          <w:sz w:val="28"/>
          <w:szCs w:val="28"/>
          <w:lang w:val="fr-CA"/>
        </w:rPr>
        <w:t>成果展現</w:t>
      </w:r>
    </w:p>
    <w:p w:rsidR="00A10C95" w:rsidRPr="00A10C95" w:rsidRDefault="00A10C95" w:rsidP="00A10C95">
      <w:pPr>
        <w:widowControl/>
        <w:spacing w:line="360" w:lineRule="auto"/>
        <w:ind w:left="945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1.</w:t>
      </w:r>
      <w:r w:rsidRPr="00A10C95">
        <w:rPr>
          <w:rFonts w:ascii="Times New Roman" w:hAnsi="Times New Roman" w:cs="Times New Roman"/>
          <w:color w:val="222222"/>
          <w:kern w:val="0"/>
          <w:szCs w:val="24"/>
        </w:rPr>
        <w:t>     </w:t>
      </w:r>
      <w:r w:rsidRPr="00A10C95">
        <w:rPr>
          <w:rFonts w:ascii="Times New Roman" w:hAnsi="Times New Roman" w:cs="Times New Roman" w:hint="eastAsia"/>
          <w:color w:val="222222"/>
          <w:kern w:val="0"/>
          <w:szCs w:val="24"/>
        </w:rPr>
        <w:t>繳交</w:t>
      </w:r>
      <w:r w:rsidRPr="00A10C95">
        <w:rPr>
          <w:rFonts w:ascii="Times New Roman" w:hAnsi="Times New Roman" w:cs="Times New Roman"/>
          <w:color w:val="222222"/>
          <w:kern w:val="0"/>
          <w:szCs w:val="24"/>
        </w:rPr>
        <w:t xml:space="preserve">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A4</w:t>
      </w:r>
      <w:proofErr w:type="gramStart"/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二</w:t>
      </w:r>
      <w:proofErr w:type="gramEnd"/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頁(12號字；細明體；1.5倍行高)</w:t>
      </w:r>
      <w:r>
        <w:rPr>
          <w:rFonts w:asciiTheme="minorEastAsia" w:hAnsiTheme="minorEastAsia" w:cs="Times New Roman" w:hint="eastAsia"/>
          <w:color w:val="222222"/>
          <w:kern w:val="0"/>
          <w:szCs w:val="24"/>
        </w:rPr>
        <w:t>訪談作業</w:t>
      </w:r>
    </w:p>
    <w:p w:rsidR="00A10C95" w:rsidRDefault="00A10C95" w:rsidP="00A10C95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993" w:hanging="72"/>
        <w:rPr>
          <w:rFonts w:asciiTheme="minorEastAsia" w:hAnsiTheme="minorEastAsia" w:cs="Times New Roman" w:hint="eastAsia"/>
          <w:color w:val="222222"/>
        </w:rPr>
      </w:pPr>
      <w:r>
        <w:rPr>
          <w:rFonts w:asciiTheme="minorEastAsia" w:hAnsiTheme="minorEastAsia" w:cs="Times New Roman" w:hint="eastAsia"/>
          <w:color w:val="222222"/>
        </w:rPr>
        <w:t>用</w:t>
      </w:r>
      <w:r w:rsidRPr="00A10C95">
        <w:rPr>
          <w:rFonts w:asciiTheme="minorEastAsia" w:hAnsiTheme="minorEastAsia" w:cs="Times New Roman" w:hint="eastAsia"/>
          <w:b/>
          <w:color w:val="FF0000"/>
        </w:rPr>
        <w:t>word檔</w:t>
      </w:r>
      <w:r>
        <w:rPr>
          <w:rFonts w:asciiTheme="minorEastAsia" w:hAnsiTheme="minorEastAsia" w:cs="Times New Roman" w:hint="eastAsia"/>
          <w:color w:val="222222"/>
        </w:rPr>
        <w:t>繳交</w:t>
      </w:r>
    </w:p>
    <w:p w:rsidR="00A10C95" w:rsidRDefault="00A10C95" w:rsidP="00A10C95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993" w:hanging="72"/>
        <w:rPr>
          <w:rFonts w:asciiTheme="minorEastAsia" w:hAnsiTheme="minorEastAsia" w:cs="Times New Roman" w:hint="eastAsia"/>
          <w:color w:val="222222"/>
        </w:rPr>
      </w:pPr>
      <w:r w:rsidRPr="00A10C95">
        <w:rPr>
          <w:rFonts w:asciiTheme="minorEastAsia" w:hAnsiTheme="minorEastAsia" w:cs="Times New Roman" w:hint="eastAsia"/>
          <w:color w:val="222222"/>
        </w:rPr>
        <w:t>含二張照片→二張照片大小不要超過半頁A4</w:t>
      </w:r>
    </w:p>
    <w:p w:rsidR="00A10C95" w:rsidRPr="00A10C95" w:rsidRDefault="00A10C95" w:rsidP="00A10C95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993" w:hanging="72"/>
        <w:rPr>
          <w:rFonts w:asciiTheme="minorEastAsia" w:hAnsiTheme="minorEastAsia" w:cs="Times New Roman" w:hint="eastAsia"/>
          <w:color w:val="222222"/>
        </w:rPr>
      </w:pPr>
      <w:r w:rsidRPr="00A10C95">
        <w:rPr>
          <w:rFonts w:asciiTheme="minorEastAsia" w:hAnsiTheme="minorEastAsia" w:cs="Times New Roman" w:hint="eastAsia"/>
          <w:color w:val="222222"/>
        </w:rPr>
        <w:t>請參考範例</w:t>
      </w:r>
    </w:p>
    <w:p w:rsidR="00A10C95" w:rsidRDefault="00A10C95" w:rsidP="00A10C95">
      <w:pPr>
        <w:widowControl/>
        <w:spacing w:line="360" w:lineRule="auto"/>
        <w:ind w:left="945" w:hanging="360"/>
        <w:rPr>
          <w:rFonts w:asciiTheme="minorEastAsia" w:hAnsiTheme="minorEastAsia" w:cs="Times New Roman" w:hint="eastAsia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2.</w:t>
      </w:r>
      <w:r>
        <w:rPr>
          <w:rFonts w:ascii="Times New Roman" w:hAnsi="Times New Roman" w:cs="Times New Roman"/>
          <w:color w:val="222222"/>
          <w:kern w:val="0"/>
          <w:szCs w:val="24"/>
        </w:rPr>
        <w:t>     </w:t>
      </w:r>
      <w:r w:rsidRPr="00A10C95">
        <w:rPr>
          <w:rFonts w:ascii="Times New Roman" w:hAnsi="Times New Roman" w:cs="Times New Roman" w:hint="eastAsia"/>
          <w:color w:val="222222"/>
          <w:kern w:val="0"/>
          <w:szCs w:val="24"/>
        </w:rPr>
        <w:t>繳交</w:t>
      </w:r>
      <w:r>
        <w:rPr>
          <w:rFonts w:ascii="Times New Roman" w:hAnsi="Times New Roman" w:cs="Times New Roman" w:hint="eastAsia"/>
          <w:color w:val="222222"/>
          <w:kern w:val="0"/>
          <w:szCs w:val="24"/>
        </w:rPr>
        <w:t>一張</w:t>
      </w:r>
      <w:r w:rsidRPr="00FE602E">
        <w:rPr>
          <w:rFonts w:asciiTheme="minorEastAsia" w:hAnsiTheme="minorEastAsia" w:cs="Times New Roman"/>
        </w:rPr>
        <w:t>阿公或阿</w:t>
      </w:r>
      <w:proofErr w:type="gramStart"/>
      <w:r w:rsidRPr="00FE602E">
        <w:rPr>
          <w:rFonts w:asciiTheme="minorEastAsia" w:hAnsiTheme="minorEastAsia" w:cs="Times New Roman"/>
        </w:rPr>
        <w:t>嬤</w:t>
      </w:r>
      <w:proofErr w:type="gramEnd"/>
      <w:r>
        <w:rPr>
          <w:rFonts w:asciiTheme="minorEastAsia" w:hAnsiTheme="minorEastAsia" w:cs="Times New Roman" w:hint="eastAsia"/>
        </w:rPr>
        <w:t>有意義</w:t>
      </w:r>
      <w:r w:rsidRPr="00FE602E">
        <w:rPr>
          <w:rFonts w:asciiTheme="minorEastAsia" w:hAnsiTheme="minorEastAsia" w:cs="Times New Roman"/>
        </w:rPr>
        <w:t>的照片</w:t>
      </w:r>
      <w:r>
        <w:rPr>
          <w:rFonts w:asciiTheme="minorEastAsia" w:hAnsiTheme="minorEastAsia" w:cs="Times New Roman" w:hint="eastAsia"/>
        </w:rPr>
        <w:t>，</w:t>
      </w:r>
      <w:proofErr w:type="gramStart"/>
      <w:r w:rsidRPr="00A10C95">
        <w:rPr>
          <w:rFonts w:asciiTheme="minorEastAsia" w:hAnsiTheme="minorEastAsia" w:cs="Times New Roman" w:hint="eastAsia"/>
          <w:b/>
          <w:color w:val="FF0000"/>
        </w:rPr>
        <w:t>並付上一句</w:t>
      </w:r>
      <w:proofErr w:type="gramEnd"/>
      <w:r w:rsidRPr="00A10C95">
        <w:rPr>
          <w:rFonts w:asciiTheme="minorEastAsia" w:hAnsiTheme="minorEastAsia" w:cs="Times New Roman" w:hint="eastAsia"/>
          <w:b/>
          <w:color w:val="FF0000"/>
        </w:rPr>
        <w:t>話</w:t>
      </w:r>
      <w:r>
        <w:rPr>
          <w:rFonts w:asciiTheme="minorEastAsia" w:hAnsiTheme="minorEastAsia" w:cs="Times New Roman" w:hint="eastAsia"/>
        </w:rPr>
        <w:t>，代表這張照片所呈現的意涵</w:t>
      </w:r>
    </w:p>
    <w:p w:rsidR="00A10C95" w:rsidRPr="00A10C95" w:rsidRDefault="00A10C95" w:rsidP="00A10C95">
      <w:pPr>
        <w:pStyle w:val="a3"/>
        <w:numPr>
          <w:ilvl w:val="0"/>
          <w:numId w:val="3"/>
        </w:numPr>
        <w:spacing w:line="360" w:lineRule="auto"/>
        <w:ind w:left="1134" w:hanging="188"/>
        <w:rPr>
          <w:rFonts w:asciiTheme="minorEastAsia" w:hAnsiTheme="minorEastAsia" w:cs="Times New Roman" w:hint="eastAsia"/>
          <w:color w:val="222222"/>
        </w:rPr>
      </w:pPr>
      <w:r w:rsidRPr="00A10C95">
        <w:rPr>
          <w:rFonts w:asciiTheme="minorEastAsia" w:hAnsiTheme="minorEastAsia" w:cs="Times New Roman" w:hint="eastAsia"/>
        </w:rPr>
        <w:t>用</w:t>
      </w:r>
      <w:r w:rsidRPr="00A10C95">
        <w:rPr>
          <w:rFonts w:asciiTheme="minorEastAsia" w:hAnsiTheme="minorEastAsia" w:cs="Times New Roman" w:hint="eastAsia"/>
          <w:b/>
          <w:color w:val="FF0000"/>
        </w:rPr>
        <w:t>圖片</w:t>
      </w:r>
      <w:proofErr w:type="gramStart"/>
      <w:r w:rsidRPr="00A10C95">
        <w:rPr>
          <w:rFonts w:asciiTheme="minorEastAsia" w:hAnsiTheme="minorEastAsia" w:cs="Times New Roman" w:hint="eastAsia"/>
          <w:b/>
          <w:color w:val="FF0000"/>
        </w:rPr>
        <w:t>檔</w:t>
      </w:r>
      <w:proofErr w:type="gramEnd"/>
      <w:r w:rsidRPr="00A10C95">
        <w:rPr>
          <w:rFonts w:asciiTheme="minorEastAsia" w:hAnsiTheme="minorEastAsia" w:cs="Times New Roman" w:hint="eastAsia"/>
        </w:rPr>
        <w:t>繳交</w:t>
      </w:r>
    </w:p>
    <w:p w:rsidR="00A10C95" w:rsidRPr="00A10C95" w:rsidRDefault="00A10C95" w:rsidP="00A10C95">
      <w:pPr>
        <w:widowControl/>
        <w:spacing w:line="360" w:lineRule="auto"/>
        <w:ind w:left="720" w:hanging="720"/>
        <w:rPr>
          <w:rFonts w:ascii="標楷體" w:eastAsia="標楷體" w:hAnsi="標楷體" w:cs="Times New Roman" w:hint="eastAsia"/>
          <w:color w:val="222222"/>
          <w:kern w:val="0"/>
          <w:sz w:val="28"/>
          <w:szCs w:val="28"/>
          <w:lang w:val="fr-CA"/>
        </w:rPr>
      </w:pPr>
      <w:r w:rsidRPr="00A10C95">
        <w:rPr>
          <w:rFonts w:ascii="標楷體" w:eastAsia="標楷體" w:hAnsi="標楷體" w:cs="標楷體" w:hint="eastAsia"/>
          <w:color w:val="222222"/>
          <w:kern w:val="0"/>
          <w:sz w:val="28"/>
          <w:szCs w:val="28"/>
          <w:lang w:val="fr-CA"/>
        </w:rPr>
        <w:t>四、</w:t>
      </w:r>
      <w:r w:rsidRPr="00A10C95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 </w:t>
      </w:r>
      <w:r w:rsidRPr="00A10C95">
        <w:rPr>
          <w:rFonts w:ascii="標楷體" w:eastAsia="標楷體" w:hAnsi="標楷體" w:cs="Times New Roman" w:hint="eastAsia"/>
          <w:color w:val="222222"/>
          <w:kern w:val="0"/>
          <w:sz w:val="28"/>
          <w:szCs w:val="28"/>
          <w:lang w:val="fr-CA"/>
        </w:rPr>
        <w:t>繳交方式</w:t>
      </w:r>
    </w:p>
    <w:p w:rsidR="00A10C95" w:rsidRPr="00A10C95" w:rsidRDefault="00A10C95" w:rsidP="00A10C95">
      <w:pPr>
        <w:widowControl/>
        <w:spacing w:line="360" w:lineRule="auto"/>
        <w:ind w:left="84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1.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請組長以隨身</w:t>
      </w:r>
      <w:proofErr w:type="gramStart"/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碟</w:t>
      </w:r>
      <w:proofErr w:type="gramEnd"/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搜集完畢</w:t>
      </w:r>
    </w:p>
    <w:p w:rsidR="00A10C95" w:rsidRPr="00A10C95" w:rsidRDefault="00A10C95" w:rsidP="00A10C95">
      <w:pPr>
        <w:widowControl/>
        <w:spacing w:line="360" w:lineRule="auto"/>
        <w:ind w:left="840" w:hanging="360"/>
        <w:rPr>
          <w:rFonts w:asciiTheme="minorEastAsia" w:hAnsiTheme="minorEastAsia" w:cs="Times New Roman" w:hint="eastAsia"/>
          <w:color w:val="222222"/>
          <w:kern w:val="0"/>
          <w:szCs w:val="24"/>
          <w:lang w:val="fr-CA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  <w:lang w:val="fr-CA"/>
        </w:rPr>
        <w:t>2.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  <w:lang w:val="fr-CA"/>
        </w:rPr>
        <w:t xml:space="preserve">   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全組一個資料夾</w:t>
      </w:r>
    </w:p>
    <w:p w:rsidR="00A10C95" w:rsidRPr="00A10C95" w:rsidRDefault="00A10C95" w:rsidP="00A10C95">
      <w:pPr>
        <w:widowControl/>
        <w:spacing w:line="360" w:lineRule="auto"/>
        <w:ind w:left="840" w:hanging="360"/>
        <w:rPr>
          <w:rFonts w:asciiTheme="minorEastAsia" w:hAnsiTheme="minorEastAsia" w:cs="Times New Roman" w:hint="eastAsia"/>
          <w:color w:val="222222"/>
          <w:kern w:val="0"/>
          <w:szCs w:val="24"/>
          <w:lang w:val="fr-CA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  <w:lang w:val="fr-CA"/>
        </w:rPr>
        <w:t>3.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  <w:lang w:val="fr-CA"/>
        </w:rPr>
        <w:t xml:space="preserve">   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檔名為第一組</w:t>
      </w:r>
    </w:p>
    <w:p w:rsidR="00A10C95" w:rsidRPr="00A10C95" w:rsidRDefault="00A10C95" w:rsidP="00A10C95">
      <w:pPr>
        <w:widowControl/>
        <w:spacing w:line="360" w:lineRule="auto"/>
        <w:ind w:left="840" w:hanging="360"/>
        <w:rPr>
          <w:rFonts w:asciiTheme="minorEastAsia" w:hAnsiTheme="minorEastAsia" w:cs="Times New Roman" w:hint="eastAsia"/>
          <w:color w:val="222222"/>
          <w:kern w:val="0"/>
          <w:szCs w:val="24"/>
          <w:lang w:val="fr-CA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  <w:lang w:val="fr-CA"/>
        </w:rPr>
        <w:t>4.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  <w:lang w:val="fr-CA"/>
        </w:rPr>
        <w:t xml:space="preserve">   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第一組資料夾內的檔名為：組別及個人姓名及學號，如：</w:t>
      </w:r>
    </w:p>
    <w:p w:rsidR="00A10C95" w:rsidRPr="00A10C95" w:rsidRDefault="00A10C95" w:rsidP="00A10C95">
      <w:pPr>
        <w:widowControl/>
        <w:spacing w:line="360" w:lineRule="auto"/>
        <w:ind w:left="120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lastRenderedPageBreak/>
        <w:t>(1)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第一組邵承芬B10034032</w:t>
      </w:r>
    </w:p>
    <w:p w:rsidR="00A10C95" w:rsidRPr="00A10C95" w:rsidRDefault="00A10C95" w:rsidP="00A10C95">
      <w:pPr>
        <w:widowControl/>
        <w:spacing w:line="360" w:lineRule="auto"/>
        <w:ind w:left="1200" w:hanging="360"/>
        <w:rPr>
          <w:rFonts w:asciiTheme="minorEastAsia" w:hAnsiTheme="minorEastAsia" w:cs="Times New Roman" w:hint="eastAsia"/>
          <w:color w:val="222222"/>
          <w:kern w:val="0"/>
          <w:szCs w:val="24"/>
          <w:lang w:val="fr-CA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  <w:lang w:val="fr-CA"/>
        </w:rPr>
        <w:t>(2)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  <w:lang w:val="fr-CA"/>
        </w:rPr>
        <w:t xml:space="preserve">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第一組傅郁琪M10034078</w:t>
      </w:r>
    </w:p>
    <w:p w:rsidR="00A10C95" w:rsidRPr="00A10C95" w:rsidRDefault="00A10C95" w:rsidP="00A10C95">
      <w:pPr>
        <w:widowControl/>
        <w:spacing w:line="360" w:lineRule="auto"/>
        <w:ind w:left="1200" w:hanging="360"/>
        <w:rPr>
          <w:rFonts w:asciiTheme="minorEastAsia" w:hAnsiTheme="minorEastAsia" w:cs="Times New Roman" w:hint="eastAsia"/>
          <w:color w:val="222222"/>
          <w:kern w:val="0"/>
          <w:szCs w:val="24"/>
          <w:lang w:val="fr-CA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  <w:lang w:val="fr-CA"/>
        </w:rPr>
        <w:t>(3)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  <w:lang w:val="fr-CA"/>
        </w:rPr>
        <w:t xml:space="preserve">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第一組何宗穎D10022020</w:t>
      </w:r>
    </w:p>
    <w:p w:rsidR="00A10C95" w:rsidRPr="00A10C95" w:rsidRDefault="00A10C95" w:rsidP="00A10C95">
      <w:pPr>
        <w:widowControl/>
        <w:spacing w:line="360" w:lineRule="auto"/>
        <w:ind w:left="720" w:hanging="720"/>
        <w:rPr>
          <w:rFonts w:ascii="標楷體" w:eastAsia="標楷體" w:hAnsi="標楷體" w:cs="Times New Roman" w:hint="eastAsia"/>
          <w:color w:val="222222"/>
          <w:kern w:val="0"/>
          <w:sz w:val="28"/>
          <w:szCs w:val="28"/>
          <w:lang w:val="fr-CA"/>
        </w:rPr>
      </w:pPr>
      <w:r w:rsidRPr="00A10C95">
        <w:rPr>
          <w:rFonts w:ascii="標楷體" w:eastAsia="標楷體" w:hAnsi="標楷體" w:cs="標楷體" w:hint="eastAsia"/>
          <w:color w:val="222222"/>
          <w:kern w:val="0"/>
          <w:sz w:val="28"/>
          <w:szCs w:val="28"/>
          <w:lang w:val="fr-CA"/>
        </w:rPr>
        <w:t>五、</w:t>
      </w:r>
      <w:r w:rsidRPr="00A10C95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 </w:t>
      </w:r>
      <w:r w:rsidRPr="00A10C95">
        <w:rPr>
          <w:rFonts w:ascii="標楷體" w:eastAsia="標楷體" w:hAnsi="標楷體" w:cs="Times New Roman" w:hint="eastAsia"/>
          <w:color w:val="222222"/>
          <w:kern w:val="0"/>
          <w:sz w:val="28"/>
          <w:szCs w:val="28"/>
          <w:lang w:val="fr-CA"/>
        </w:rPr>
        <w:t>考評方式</w:t>
      </w:r>
    </w:p>
    <w:p w:rsidR="00A10C95" w:rsidRPr="00A10C95" w:rsidRDefault="00A10C95" w:rsidP="00A10C95">
      <w:pPr>
        <w:widowControl/>
        <w:spacing w:line="360" w:lineRule="auto"/>
        <w:ind w:left="84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1.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繳交後</w:t>
      </w:r>
    </w:p>
    <w:p w:rsidR="00A10C95" w:rsidRPr="00A10C95" w:rsidRDefault="00A10C95" w:rsidP="00A10C95">
      <w:pPr>
        <w:widowControl/>
        <w:spacing w:line="360" w:lineRule="auto"/>
        <w:ind w:left="120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(1)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老師或TA作文字潤飾及脈絡整理</w:t>
      </w:r>
    </w:p>
    <w:p w:rsidR="00A10C95" w:rsidRPr="00A10C95" w:rsidRDefault="00A10C95" w:rsidP="00A10C95">
      <w:pPr>
        <w:widowControl/>
        <w:spacing w:line="360" w:lineRule="auto"/>
        <w:ind w:left="120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(2)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再附上一封老師給家長的信</w:t>
      </w:r>
    </w:p>
    <w:p w:rsidR="00A10C95" w:rsidRPr="00A10C95" w:rsidRDefault="00A10C95" w:rsidP="00A10C95">
      <w:pPr>
        <w:widowControl/>
        <w:spacing w:line="360" w:lineRule="auto"/>
        <w:ind w:left="84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2.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隔</w:t>
      </w:r>
      <w:proofErr w:type="gramStart"/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週</w:t>
      </w:r>
      <w:proofErr w:type="gramEnd"/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帶回家給父母</w:t>
      </w:r>
    </w:p>
    <w:p w:rsidR="00A10C95" w:rsidRPr="00A10C95" w:rsidRDefault="00A10C95" w:rsidP="00A10C95">
      <w:pPr>
        <w:widowControl/>
        <w:spacing w:line="360" w:lineRule="auto"/>
        <w:ind w:left="120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(1)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請爸爸或媽媽打下一個最溫馨的成績</w:t>
      </w:r>
    </w:p>
    <w:p w:rsidR="00A10C95" w:rsidRPr="00A10C95" w:rsidRDefault="00A10C95" w:rsidP="00A10C95">
      <w:pPr>
        <w:widowControl/>
        <w:spacing w:line="360" w:lineRule="auto"/>
        <w:ind w:left="120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(2)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必須要有評語及家長簽名</w:t>
      </w:r>
    </w:p>
    <w:p w:rsidR="00A10C95" w:rsidRPr="00A10C95" w:rsidRDefault="00A10C95" w:rsidP="00A10C95">
      <w:pPr>
        <w:widowControl/>
        <w:spacing w:line="360" w:lineRule="auto"/>
        <w:ind w:left="120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(3)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分數以100為基準</w:t>
      </w:r>
    </w:p>
    <w:p w:rsidR="00A10C95" w:rsidRPr="00A10C95" w:rsidRDefault="00A10C95" w:rsidP="00A10C95">
      <w:pPr>
        <w:widowControl/>
        <w:spacing w:line="360" w:lineRule="auto"/>
        <w:ind w:left="120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(4)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再繳回給老師作為期中成績</w:t>
      </w:r>
    </w:p>
    <w:p w:rsidR="00A10C95" w:rsidRPr="00A10C95" w:rsidRDefault="00A10C95" w:rsidP="00A10C95">
      <w:pPr>
        <w:widowControl/>
        <w:spacing w:line="360" w:lineRule="auto"/>
        <w:ind w:left="720" w:hanging="720"/>
        <w:rPr>
          <w:rFonts w:ascii="標楷體" w:eastAsia="標楷體" w:hAnsi="標楷體" w:cs="Times New Roman" w:hint="eastAsia"/>
          <w:color w:val="222222"/>
          <w:kern w:val="0"/>
          <w:sz w:val="28"/>
          <w:szCs w:val="28"/>
          <w:lang w:val="fr-CA"/>
        </w:rPr>
      </w:pPr>
      <w:r w:rsidRPr="00A10C95">
        <w:rPr>
          <w:rFonts w:ascii="標楷體" w:eastAsia="標楷體" w:hAnsi="標楷體" w:cs="標楷體" w:hint="eastAsia"/>
          <w:color w:val="222222"/>
          <w:kern w:val="0"/>
          <w:sz w:val="28"/>
          <w:szCs w:val="28"/>
          <w:lang w:val="fr-CA"/>
        </w:rPr>
        <w:t>六、</w:t>
      </w:r>
      <w:r w:rsidRPr="00A10C95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 </w:t>
      </w:r>
      <w:r w:rsidRPr="00A10C95">
        <w:rPr>
          <w:rFonts w:ascii="標楷體" w:eastAsia="標楷體" w:hAnsi="標楷體" w:cs="Times New Roman" w:hint="eastAsia"/>
          <w:color w:val="222222"/>
          <w:kern w:val="0"/>
          <w:sz w:val="28"/>
          <w:szCs w:val="28"/>
          <w:lang w:val="fr-CA"/>
        </w:rPr>
        <w:t>期中作業繳交期限及計算方式</w:t>
      </w:r>
    </w:p>
    <w:p w:rsidR="00A10C95" w:rsidRPr="00A10C95" w:rsidRDefault="00A10C95" w:rsidP="00A10C95">
      <w:pPr>
        <w:widowControl/>
        <w:spacing w:line="360" w:lineRule="auto"/>
        <w:ind w:left="84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1.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04/21準時繳交</w:t>
      </w:r>
    </w:p>
    <w:p w:rsidR="00A10C95" w:rsidRPr="00A10C95" w:rsidRDefault="00A10C95" w:rsidP="00A10C95">
      <w:pPr>
        <w:widowControl/>
        <w:spacing w:line="360" w:lineRule="auto"/>
        <w:ind w:left="120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(1)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個人以1.2計</w:t>
      </w:r>
    </w:p>
    <w:p w:rsidR="00A10C95" w:rsidRPr="00A10C95" w:rsidRDefault="00A10C95" w:rsidP="00A10C95">
      <w:pPr>
        <w:widowControl/>
        <w:spacing w:line="360" w:lineRule="auto"/>
        <w:ind w:left="120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(2)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全組準時繳交，組長以1.5計</w:t>
      </w:r>
    </w:p>
    <w:p w:rsidR="00A10C95" w:rsidRPr="00A10C95" w:rsidRDefault="00A10C95" w:rsidP="00A10C95">
      <w:pPr>
        <w:widowControl/>
        <w:spacing w:line="360" w:lineRule="auto"/>
        <w:ind w:left="84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2.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04/28繳交以0.9計</w:t>
      </w:r>
    </w:p>
    <w:p w:rsidR="00A10C95" w:rsidRPr="00A10C95" w:rsidRDefault="00A10C95" w:rsidP="00A10C95">
      <w:pPr>
        <w:widowControl/>
        <w:spacing w:line="360" w:lineRule="auto"/>
        <w:ind w:left="84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3.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05/05繳交以0.7計</w:t>
      </w:r>
    </w:p>
    <w:p w:rsidR="00A10C95" w:rsidRPr="00A10C95" w:rsidRDefault="00A10C95" w:rsidP="00A10C95">
      <w:pPr>
        <w:widowControl/>
        <w:spacing w:line="360" w:lineRule="auto"/>
        <w:ind w:left="84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4.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05/12繳交以0.5計</w:t>
      </w:r>
    </w:p>
    <w:p w:rsidR="00A10C95" w:rsidRPr="00A10C95" w:rsidRDefault="00A10C95" w:rsidP="00A10C95">
      <w:pPr>
        <w:widowControl/>
        <w:spacing w:line="360" w:lineRule="auto"/>
        <w:ind w:left="840" w:hanging="360"/>
        <w:rPr>
          <w:rFonts w:asciiTheme="minorEastAsia" w:hAnsiTheme="minorEastAsia" w:cs="Times New Roman" w:hint="eastAsia"/>
          <w:color w:val="222222"/>
          <w:kern w:val="0"/>
          <w:szCs w:val="24"/>
        </w:rPr>
      </w:pPr>
      <w:r w:rsidRPr="00A10C95">
        <w:rPr>
          <w:rFonts w:asciiTheme="minorEastAsia" w:hAnsiTheme="minorEastAsia" w:cstheme="minorEastAsia" w:hint="eastAsia"/>
          <w:color w:val="222222"/>
          <w:kern w:val="0"/>
          <w:szCs w:val="24"/>
        </w:rPr>
        <w:t>5.</w:t>
      </w:r>
      <w:r w:rsidRPr="00A10C95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proofErr w:type="gramStart"/>
      <w:r w:rsidRPr="00A10C95">
        <w:rPr>
          <w:rFonts w:asciiTheme="minorEastAsia" w:hAnsiTheme="minorEastAsia" w:cs="Times New Roman" w:hint="eastAsia"/>
          <w:color w:val="222222"/>
          <w:kern w:val="0"/>
          <w:szCs w:val="24"/>
        </w:rPr>
        <w:t>餘以類推</w:t>
      </w:r>
      <w:proofErr w:type="gramEnd"/>
    </w:p>
    <w:p w:rsidR="00A10C95" w:rsidRPr="00A10C95" w:rsidRDefault="00A10C95" w:rsidP="00A10C95">
      <w:pPr>
        <w:widowControl/>
        <w:spacing w:line="360" w:lineRule="auto"/>
        <w:ind w:left="720" w:hanging="720"/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</w:pPr>
      <w:r w:rsidRPr="00A10C95">
        <w:rPr>
          <w:rFonts w:ascii="Times New Roman" w:eastAsia="標楷體" w:hAnsi="Times New Roman" w:cs="標楷體"/>
          <w:color w:val="222222"/>
          <w:kern w:val="0"/>
          <w:sz w:val="28"/>
          <w:szCs w:val="28"/>
          <w:lang w:val="fr-CA"/>
        </w:rPr>
        <w:t>七、</w:t>
      </w:r>
      <w:r w:rsidRPr="00A10C95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   </w:t>
      </w:r>
      <w:r w:rsidRPr="00A10C95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若仍不明瞭請直接詢問承芬老師或是</w:t>
      </w:r>
      <w:r w:rsidRPr="00A10C95"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  <w:t>TA</w:t>
      </w:r>
      <w:r w:rsidRPr="00A10C95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們</w:t>
      </w:r>
    </w:p>
    <w:p w:rsidR="00A10C95" w:rsidRPr="00A10C95" w:rsidRDefault="00A10C95"/>
    <w:p w:rsidR="00BD0C83" w:rsidRPr="00A10C95" w:rsidRDefault="00BD0C83"/>
    <w:sectPr w:rsidR="00BD0C83" w:rsidRPr="00A10C95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3ED"/>
    <w:multiLevelType w:val="hybridMultilevel"/>
    <w:tmpl w:val="39BEC0F2"/>
    <w:lvl w:ilvl="0" w:tplc="04090003">
      <w:start w:val="1"/>
      <w:numFmt w:val="bullet"/>
      <w:lvlText w:val=""/>
      <w:lvlJc w:val="left"/>
      <w:pPr>
        <w:ind w:left="9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5" w:hanging="480"/>
      </w:pPr>
      <w:rPr>
        <w:rFonts w:ascii="Wingdings" w:hAnsi="Wingdings" w:hint="default"/>
      </w:rPr>
    </w:lvl>
  </w:abstractNum>
  <w:abstractNum w:abstractNumId="1">
    <w:nsid w:val="311F2186"/>
    <w:multiLevelType w:val="hybridMultilevel"/>
    <w:tmpl w:val="86445C28"/>
    <w:lvl w:ilvl="0" w:tplc="04090003">
      <w:start w:val="1"/>
      <w:numFmt w:val="bullet"/>
      <w:lvlText w:val=""/>
      <w:lvlJc w:val="left"/>
      <w:pPr>
        <w:ind w:left="14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6" w:hanging="480"/>
      </w:pPr>
      <w:rPr>
        <w:rFonts w:ascii="Wingdings" w:hAnsi="Wingdings" w:hint="default"/>
      </w:rPr>
    </w:lvl>
  </w:abstractNum>
  <w:abstractNum w:abstractNumId="2">
    <w:nsid w:val="789836D7"/>
    <w:multiLevelType w:val="hybridMultilevel"/>
    <w:tmpl w:val="62B4FCC4"/>
    <w:lvl w:ilvl="0" w:tplc="04090003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0C95"/>
    <w:rsid w:val="00842B7F"/>
    <w:rsid w:val="00A10C95"/>
    <w:rsid w:val="00BD0C83"/>
    <w:rsid w:val="00E15E33"/>
    <w:rsid w:val="00E5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C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5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6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4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41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85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34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64480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30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662</Characters>
  <Application>Microsoft Office Word</Application>
  <DocSecurity>0</DocSecurity>
  <Lines>5</Lines>
  <Paragraphs>1</Paragraphs>
  <ScaleCrop>false</ScaleCrop>
  <Company>W.X.C.Z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ZiyouXP</cp:lastModifiedBy>
  <cp:revision>4</cp:revision>
  <dcterms:created xsi:type="dcterms:W3CDTF">2014-04-14T09:34:00Z</dcterms:created>
  <dcterms:modified xsi:type="dcterms:W3CDTF">2014-04-14T09:42:00Z</dcterms:modified>
</cp:coreProperties>
</file>